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E4652" w14:textId="77777777" w:rsidR="00962E3B" w:rsidRDefault="00962E3B" w:rsidP="00962E3B">
      <w:pPr>
        <w:pStyle w:val="Telobesedila"/>
        <w:tabs>
          <w:tab w:val="left" w:pos="2126"/>
        </w:tabs>
        <w:spacing w:before="56"/>
        <w:ind w:right="3617"/>
        <w:jc w:val="right"/>
      </w:pPr>
      <w:r>
        <w:t>Gospodarski</w:t>
      </w:r>
      <w:r>
        <w:rPr>
          <w:spacing w:val="-10"/>
        </w:rPr>
        <w:t xml:space="preserve"> </w:t>
      </w:r>
      <w:r>
        <w:rPr>
          <w:spacing w:val="-2"/>
        </w:rPr>
        <w:t>subjekt:</w:t>
      </w:r>
      <w:r>
        <w:tab/>
      </w:r>
      <w:r>
        <w:rPr>
          <w:spacing w:val="-2"/>
        </w:rPr>
        <w:t>.....................................................</w:t>
      </w:r>
    </w:p>
    <w:p w14:paraId="7F1CAC86" w14:textId="77777777" w:rsidR="00962E3B" w:rsidRDefault="00962E3B" w:rsidP="00962E3B">
      <w:pPr>
        <w:pStyle w:val="Telobesedila"/>
        <w:spacing w:before="1"/>
      </w:pPr>
    </w:p>
    <w:p w14:paraId="0A1390BC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2BA4401C" w14:textId="77777777" w:rsidR="00962E3B" w:rsidRDefault="00962E3B" w:rsidP="00962E3B">
      <w:pPr>
        <w:pStyle w:val="Telobesedila"/>
      </w:pPr>
    </w:p>
    <w:p w14:paraId="573C3468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3BB36980" w14:textId="77777777" w:rsidR="00962E3B" w:rsidRDefault="00962E3B" w:rsidP="00962E3B">
      <w:pPr>
        <w:pStyle w:val="Telobesedila"/>
      </w:pPr>
    </w:p>
    <w:p w14:paraId="6CE326AB" w14:textId="77777777" w:rsidR="00962E3B" w:rsidRDefault="00962E3B" w:rsidP="00962E3B">
      <w:pPr>
        <w:pStyle w:val="Telobesedila"/>
        <w:spacing w:before="1"/>
      </w:pPr>
    </w:p>
    <w:p w14:paraId="614F5FC9" w14:textId="77777777" w:rsidR="00962E3B" w:rsidRDefault="00962E3B" w:rsidP="00962E3B">
      <w:pPr>
        <w:pStyle w:val="Telobesedila"/>
        <w:spacing w:before="1"/>
      </w:pPr>
    </w:p>
    <w:p w14:paraId="3D1A90FD" w14:textId="77777777" w:rsidR="00962E3B" w:rsidRDefault="00962E3B" w:rsidP="00962E3B">
      <w:pPr>
        <w:pStyle w:val="Telobesedila"/>
        <w:spacing w:before="1"/>
      </w:pPr>
    </w:p>
    <w:p w14:paraId="3F391420" w14:textId="77777777" w:rsidR="00962E3B" w:rsidRDefault="00962E3B" w:rsidP="00962E3B">
      <w:pPr>
        <w:pStyle w:val="Naslov1"/>
      </w:pPr>
      <w:r>
        <w:t>IZJAVA</w:t>
      </w:r>
      <w:r>
        <w:rPr>
          <w:spacing w:val="-10"/>
        </w:rPr>
        <w:t xml:space="preserve"> </w:t>
      </w:r>
      <w:r w:rsidR="00606C71">
        <w:rPr>
          <w:spacing w:val="-10"/>
        </w:rPr>
        <w:t>O OMEJEVALNIH UKREPIH</w:t>
      </w:r>
      <w:r w:rsidR="001A5EBF">
        <w:rPr>
          <w:spacing w:val="-10"/>
        </w:rPr>
        <w:t xml:space="preserve"> </w:t>
      </w:r>
    </w:p>
    <w:p w14:paraId="0BC5DDC7" w14:textId="77777777" w:rsidR="00962E3B" w:rsidRDefault="00962E3B" w:rsidP="00962E3B">
      <w:pPr>
        <w:pStyle w:val="Telobesedila"/>
        <w:rPr>
          <w:b/>
        </w:rPr>
      </w:pPr>
    </w:p>
    <w:p w14:paraId="40D9E014" w14:textId="77777777" w:rsidR="00962E3B" w:rsidRDefault="00962E3B" w:rsidP="00962E3B">
      <w:pPr>
        <w:pStyle w:val="Telobesedila"/>
        <w:spacing w:before="6"/>
        <w:rPr>
          <w:b/>
          <w:sz w:val="19"/>
        </w:rPr>
      </w:pPr>
    </w:p>
    <w:p w14:paraId="01762F5E" w14:textId="77777777" w:rsidR="00962E3B" w:rsidRDefault="00962E3B" w:rsidP="00962E3B">
      <w:pPr>
        <w:pStyle w:val="Telobesedila"/>
        <w:ind w:left="142" w:right="176"/>
        <w:jc w:val="both"/>
      </w:pPr>
      <w:r>
        <w:t>Pod materialno in kazensko odgovornostjo izjavljamo, da nismo v enem od spodaj navedenih položajev,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opredeljuje</w:t>
      </w:r>
      <w:r>
        <w:rPr>
          <w:spacing w:val="-5"/>
        </w:rPr>
        <w:t xml:space="preserve"> </w:t>
      </w:r>
      <w:r>
        <w:t>prvi</w:t>
      </w:r>
      <w:r>
        <w:rPr>
          <w:spacing w:val="-3"/>
        </w:rPr>
        <w:t xml:space="preserve"> </w:t>
      </w:r>
      <w:r>
        <w:t>odstavek</w:t>
      </w:r>
      <w:r>
        <w:rPr>
          <w:spacing w:val="-5"/>
        </w:rPr>
        <w:t xml:space="preserve"> </w:t>
      </w:r>
      <w:r>
        <w:t>5k</w:t>
      </w:r>
      <w:r>
        <w:rPr>
          <w:spacing w:val="-3"/>
        </w:rPr>
        <w:t xml:space="preserve"> </w:t>
      </w:r>
      <w:r>
        <w:t>člena</w:t>
      </w:r>
      <w:r>
        <w:rPr>
          <w:spacing w:val="-4"/>
        </w:rPr>
        <w:t xml:space="preserve"> </w:t>
      </w:r>
      <w:r>
        <w:t>UREDBE</w:t>
      </w:r>
      <w:r>
        <w:rPr>
          <w:spacing w:val="-3"/>
        </w:rPr>
        <w:t xml:space="preserve"> </w:t>
      </w:r>
      <w:r>
        <w:t>SVETA</w:t>
      </w:r>
      <w:r>
        <w:rPr>
          <w:spacing w:val="-4"/>
        </w:rPr>
        <w:t xml:space="preserve"> </w:t>
      </w:r>
      <w:r>
        <w:t>(EU)</w:t>
      </w:r>
      <w:r>
        <w:rPr>
          <w:spacing w:val="-3"/>
        </w:rPr>
        <w:t xml:space="preserve"> </w:t>
      </w:r>
      <w:r>
        <w:t>2022/576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dne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aprila 2022 o spremembi Uredbe (EU) št. 833/2014 o omejevalnih ukrepih zaradi delovanja Rusije, ki povzroča destabilizacijo razmer v Ukrajini:</w:t>
      </w:r>
    </w:p>
    <w:p w14:paraId="2E03E34B" w14:textId="77777777" w:rsidR="00962E3B" w:rsidRDefault="00962E3B" w:rsidP="00962E3B">
      <w:pPr>
        <w:pStyle w:val="Telobesedila"/>
        <w:rPr>
          <w:sz w:val="32"/>
        </w:rPr>
      </w:pPr>
    </w:p>
    <w:p w14:paraId="66338C49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ruski</w:t>
      </w:r>
      <w:r>
        <w:rPr>
          <w:spacing w:val="-3"/>
        </w:rPr>
        <w:t xml:space="preserve"> </w:t>
      </w:r>
      <w:r>
        <w:t>državljan</w:t>
      </w:r>
      <w:r>
        <w:rPr>
          <w:spacing w:val="-5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fizična</w:t>
      </w:r>
      <w:r>
        <w:rPr>
          <w:spacing w:val="-6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pravna</w:t>
      </w:r>
      <w:r>
        <w:rPr>
          <w:spacing w:val="-5"/>
        </w:rPr>
        <w:t xml:space="preserve"> </w:t>
      </w:r>
      <w:r>
        <w:t>oseba,</w:t>
      </w:r>
      <w:r>
        <w:rPr>
          <w:spacing w:val="-6"/>
        </w:rPr>
        <w:t xml:space="preserve"> </w:t>
      </w:r>
      <w:r>
        <w:t>subjekt</w:t>
      </w:r>
      <w:r>
        <w:rPr>
          <w:spacing w:val="-5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organ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sedežem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Rusiji;</w:t>
      </w:r>
    </w:p>
    <w:p w14:paraId="6299C244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pravna</w:t>
      </w:r>
      <w:r>
        <w:rPr>
          <w:spacing w:val="4"/>
        </w:rPr>
        <w:t xml:space="preserve"> </w:t>
      </w:r>
      <w:r>
        <w:t>oseba,</w:t>
      </w:r>
      <w:r>
        <w:rPr>
          <w:spacing w:val="7"/>
        </w:rPr>
        <w:t xml:space="preserve"> </w:t>
      </w:r>
      <w:r>
        <w:t>subjekt</w:t>
      </w:r>
      <w:r>
        <w:rPr>
          <w:spacing w:val="8"/>
        </w:rPr>
        <w:t xml:space="preserve"> </w:t>
      </w:r>
      <w:r>
        <w:t>ali</w:t>
      </w:r>
      <w:r>
        <w:rPr>
          <w:spacing w:val="4"/>
        </w:rPr>
        <w:t xml:space="preserve"> </w:t>
      </w:r>
      <w:r>
        <w:t>organ,</w:t>
      </w:r>
      <w:r>
        <w:rPr>
          <w:spacing w:val="8"/>
        </w:rPr>
        <w:t xml:space="preserve"> </w:t>
      </w:r>
      <w:r>
        <w:t>katerega</w:t>
      </w:r>
      <w:r>
        <w:rPr>
          <w:spacing w:val="4"/>
        </w:rPr>
        <w:t xml:space="preserve"> </w:t>
      </w:r>
      <w:r>
        <w:t>več</w:t>
      </w:r>
      <w:r>
        <w:rPr>
          <w:spacing w:val="6"/>
        </w:rPr>
        <w:t xml:space="preserve"> </w:t>
      </w:r>
      <w:r>
        <w:t>kot</w:t>
      </w:r>
      <w:r>
        <w:rPr>
          <w:spacing w:val="5"/>
        </w:rPr>
        <w:t xml:space="preserve"> </w:t>
      </w:r>
      <w:r>
        <w:t>50-odstotni</w:t>
      </w:r>
      <w:r>
        <w:rPr>
          <w:spacing w:val="7"/>
        </w:rPr>
        <w:t xml:space="preserve"> </w:t>
      </w:r>
      <w:r>
        <w:t>delež</w:t>
      </w:r>
      <w:r>
        <w:rPr>
          <w:spacing w:val="7"/>
        </w:rPr>
        <w:t xml:space="preserve"> </w:t>
      </w:r>
      <w:r>
        <w:t>je</w:t>
      </w:r>
      <w:r>
        <w:rPr>
          <w:spacing w:val="6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neposredni</w:t>
      </w:r>
      <w:r>
        <w:rPr>
          <w:spacing w:val="7"/>
        </w:rPr>
        <w:t xml:space="preserve"> </w:t>
      </w:r>
      <w:r>
        <w:rPr>
          <w:spacing w:val="-5"/>
        </w:rPr>
        <w:t>ali</w:t>
      </w:r>
    </w:p>
    <w:p w14:paraId="3FBEA8E2" w14:textId="77777777" w:rsidR="00962E3B" w:rsidRDefault="00962E3B" w:rsidP="00962E3B">
      <w:pPr>
        <w:pStyle w:val="Telobesedila"/>
        <w:spacing w:before="1" w:line="267" w:lineRule="exact"/>
        <w:ind w:left="861"/>
      </w:pPr>
      <w:r>
        <w:t>posredni</w:t>
      </w:r>
      <w:r>
        <w:rPr>
          <w:spacing w:val="-4"/>
        </w:rPr>
        <w:t xml:space="preserve"> </w:t>
      </w:r>
      <w:r>
        <w:t>lasti</w:t>
      </w:r>
      <w:r>
        <w:rPr>
          <w:spacing w:val="-6"/>
        </w:rPr>
        <w:t xml:space="preserve"> </w:t>
      </w:r>
      <w:r>
        <w:t>subjekta</w:t>
      </w:r>
      <w:r>
        <w:rPr>
          <w:spacing w:val="-3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točke</w:t>
      </w:r>
      <w:r>
        <w:rPr>
          <w:spacing w:val="-4"/>
        </w:rPr>
        <w:t xml:space="preserve"> </w:t>
      </w:r>
      <w:r>
        <w:t>(a)</w:t>
      </w:r>
      <w:r>
        <w:rPr>
          <w:spacing w:val="-3"/>
        </w:rPr>
        <w:t xml:space="preserve"> </w:t>
      </w:r>
      <w:r>
        <w:t>tega</w:t>
      </w:r>
      <w:r>
        <w:rPr>
          <w:spacing w:val="-6"/>
        </w:rPr>
        <w:t xml:space="preserve"> </w:t>
      </w:r>
      <w:r>
        <w:t>odstavka,</w:t>
      </w:r>
      <w:r>
        <w:rPr>
          <w:spacing w:val="-3"/>
        </w:rPr>
        <w:t xml:space="preserve"> </w:t>
      </w:r>
      <w:r>
        <w:rPr>
          <w:spacing w:val="-5"/>
        </w:rPr>
        <w:t>ali</w:t>
      </w:r>
    </w:p>
    <w:p w14:paraId="1061BB73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left="861" w:right="178"/>
        <w:contextualSpacing w:val="0"/>
      </w:pPr>
      <w:r>
        <w:t>fizična ali pravna oseba, subjekt ali organ, ki deluje v imenu ali po navodilih subjekta iz točke (a) ali (b) tega odstavka.</w:t>
      </w:r>
    </w:p>
    <w:p w14:paraId="1060D9FC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podizvajalec,</w:t>
      </w:r>
      <w:r>
        <w:rPr>
          <w:spacing w:val="-13"/>
        </w:rPr>
        <w:t xml:space="preserve"> </w:t>
      </w:r>
      <w:r>
        <w:t>dobavitelj</w:t>
      </w:r>
      <w:r>
        <w:rPr>
          <w:spacing w:val="-12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subjekt,</w:t>
      </w:r>
      <w:r>
        <w:rPr>
          <w:spacing w:val="-12"/>
        </w:rPr>
        <w:t xml:space="preserve"> </w:t>
      </w:r>
      <w:r>
        <w:t>katerega</w:t>
      </w:r>
      <w:r>
        <w:rPr>
          <w:spacing w:val="-13"/>
        </w:rPr>
        <w:t xml:space="preserve"> </w:t>
      </w:r>
      <w:r>
        <w:t>zmogljivosti</w:t>
      </w:r>
      <w:r>
        <w:rPr>
          <w:spacing w:val="-1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uporabljajo</w:t>
      </w:r>
      <w:r>
        <w:rPr>
          <w:spacing w:val="-13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smislu</w:t>
      </w:r>
      <w:r>
        <w:rPr>
          <w:spacing w:val="-12"/>
        </w:rPr>
        <w:t xml:space="preserve"> </w:t>
      </w:r>
      <w:r>
        <w:rPr>
          <w:spacing w:val="-2"/>
        </w:rPr>
        <w:t>direktiv</w:t>
      </w:r>
    </w:p>
    <w:p w14:paraId="6E975CA7" w14:textId="77777777" w:rsidR="00962E3B" w:rsidRDefault="00962E3B" w:rsidP="00962E3B">
      <w:pPr>
        <w:pStyle w:val="Telobesedila"/>
        <w:ind w:left="861"/>
      </w:pPr>
      <w:r>
        <w:t>o</w:t>
      </w:r>
      <w:r>
        <w:rPr>
          <w:spacing w:val="-5"/>
        </w:rPr>
        <w:t xml:space="preserve"> </w:t>
      </w:r>
      <w:r>
        <w:t>javnem</w:t>
      </w:r>
      <w:r>
        <w:rPr>
          <w:spacing w:val="-3"/>
        </w:rPr>
        <w:t xml:space="preserve"> </w:t>
      </w:r>
      <w:r>
        <w:t>naročanju,</w:t>
      </w:r>
      <w:r>
        <w:rPr>
          <w:spacing w:val="-4"/>
        </w:rPr>
        <w:t xml:space="preserve"> </w:t>
      </w:r>
      <w:r>
        <w:t>ki</w:t>
      </w:r>
      <w:r>
        <w:rPr>
          <w:spacing w:val="-7"/>
        </w:rPr>
        <w:t xml:space="preserve"> </w:t>
      </w:r>
      <w:r>
        <w:t>predstavljajo</w:t>
      </w:r>
      <w:r>
        <w:rPr>
          <w:spacing w:val="-5"/>
        </w:rPr>
        <w:t xml:space="preserve"> </w:t>
      </w:r>
      <w:r>
        <w:t>več</w:t>
      </w:r>
      <w:r>
        <w:rPr>
          <w:spacing w:val="-6"/>
        </w:rPr>
        <w:t xml:space="preserve"> </w:t>
      </w:r>
      <w:r>
        <w:t>kot</w:t>
      </w:r>
      <w:r>
        <w:rPr>
          <w:spacing w:val="-5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vrednosti</w:t>
      </w:r>
      <w:r>
        <w:rPr>
          <w:spacing w:val="-4"/>
        </w:rPr>
        <w:t xml:space="preserve"> </w:t>
      </w:r>
      <w:r>
        <w:t>predmetnega</w:t>
      </w:r>
      <w:r>
        <w:rPr>
          <w:spacing w:val="-4"/>
        </w:rPr>
        <w:t xml:space="preserve"> </w:t>
      </w:r>
      <w:r>
        <w:rPr>
          <w:spacing w:val="-2"/>
        </w:rPr>
        <w:t>naročila.</w:t>
      </w:r>
    </w:p>
    <w:p w14:paraId="3FCA7724" w14:textId="77777777" w:rsidR="00962E3B" w:rsidRDefault="00962E3B" w:rsidP="00962E3B">
      <w:pPr>
        <w:pStyle w:val="Telobesedila"/>
        <w:rPr>
          <w:sz w:val="20"/>
        </w:rPr>
      </w:pPr>
    </w:p>
    <w:p w14:paraId="55497F50" w14:textId="77777777" w:rsidR="00962E3B" w:rsidRDefault="00962E3B" w:rsidP="00962E3B">
      <w:pPr>
        <w:pStyle w:val="Telobesedila"/>
        <w:spacing w:before="3"/>
        <w:rPr>
          <w:sz w:val="29"/>
        </w:rPr>
      </w:pPr>
    </w:p>
    <w:p w14:paraId="7FA5F4BA" w14:textId="77777777" w:rsidR="00962E3B" w:rsidRDefault="00962E3B" w:rsidP="00962E3B">
      <w:pPr>
        <w:pStyle w:val="Telobesedila"/>
        <w:tabs>
          <w:tab w:val="left" w:pos="2069"/>
          <w:tab w:val="left" w:pos="3815"/>
          <w:tab w:val="left" w:pos="4813"/>
        </w:tabs>
        <w:spacing w:before="56"/>
        <w:ind w:left="142"/>
      </w:pPr>
      <w:r>
        <w:t xml:space="preserve">V 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rPr>
          <w:spacing w:val="-5"/>
        </w:rPr>
        <w:t>dne</w:t>
      </w:r>
      <w:r>
        <w:rPr>
          <w:u w:val="single"/>
        </w:rPr>
        <w:tab/>
      </w:r>
      <w:r>
        <w:tab/>
        <w:t>GOSPODARSKI</w:t>
      </w:r>
      <w:r>
        <w:rPr>
          <w:spacing w:val="-11"/>
        </w:rPr>
        <w:t xml:space="preserve"> </w:t>
      </w:r>
      <w:r>
        <w:t>SUBJEKT</w:t>
      </w:r>
      <w:r>
        <w:rPr>
          <w:spacing w:val="-9"/>
        </w:rPr>
        <w:t xml:space="preserve"> </w:t>
      </w:r>
      <w:r>
        <w:rPr>
          <w:spacing w:val="-2"/>
        </w:rPr>
        <w:t>(podpis)</w:t>
      </w:r>
    </w:p>
    <w:p w14:paraId="1CAA8D84" w14:textId="77777777" w:rsidR="00BC66EA" w:rsidRDefault="00BC66EA"/>
    <w:sectPr w:rsidR="00BC66E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1BBE" w14:textId="77777777" w:rsidR="00B66ED1" w:rsidRDefault="00B66ED1" w:rsidP="00606C71">
      <w:r>
        <w:separator/>
      </w:r>
    </w:p>
  </w:endnote>
  <w:endnote w:type="continuationSeparator" w:id="0">
    <w:p w14:paraId="0E631E9F" w14:textId="77777777" w:rsidR="00B66ED1" w:rsidRDefault="00B66ED1" w:rsidP="0060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E0C2" w14:textId="420EFBAB" w:rsidR="00606C71" w:rsidRPr="00606C71" w:rsidRDefault="00B12B97" w:rsidP="00606C71">
    <w:pPr>
      <w:pStyle w:val="Noga"/>
      <w:pBdr>
        <w:top w:val="single" w:sz="4" w:space="1" w:color="auto"/>
      </w:pBdr>
      <w:tabs>
        <w:tab w:val="left" w:pos="5550"/>
      </w:tabs>
      <w:rPr>
        <w:sz w:val="20"/>
        <w:szCs w:val="20"/>
      </w:rPr>
    </w:pPr>
    <w:r w:rsidRPr="00B12B97">
      <w:rPr>
        <w:sz w:val="20"/>
        <w:szCs w:val="20"/>
      </w:rPr>
      <w:t>JN26-018</w:t>
    </w:r>
    <w:r w:rsidR="00606C71" w:rsidRPr="00885309">
      <w:rPr>
        <w:sz w:val="20"/>
        <w:szCs w:val="20"/>
      </w:rPr>
      <w:tab/>
    </w:r>
    <w:r w:rsidR="00606C71" w:rsidRPr="00885309">
      <w:rPr>
        <w:sz w:val="20"/>
        <w:szCs w:val="20"/>
      </w:rPr>
      <w:tab/>
    </w:r>
    <w:r w:rsidR="00606C71">
      <w:rPr>
        <w:sz w:val="20"/>
        <w:szCs w:val="20"/>
      </w:rPr>
      <w:tab/>
    </w:r>
    <w:r w:rsidR="00606C71" w:rsidRPr="00885309">
      <w:rPr>
        <w:sz w:val="20"/>
        <w:szCs w:val="20"/>
      </w:rPr>
      <w:t xml:space="preserve">   Stran </w:t>
    </w:r>
    <w:r w:rsidR="00606C71" w:rsidRPr="00885309">
      <w:rPr>
        <w:sz w:val="20"/>
        <w:szCs w:val="20"/>
      </w:rPr>
      <w:fldChar w:fldCharType="begin"/>
    </w:r>
    <w:r w:rsidR="00606C71" w:rsidRPr="00885309">
      <w:rPr>
        <w:sz w:val="20"/>
        <w:szCs w:val="20"/>
      </w:rPr>
      <w:instrText xml:space="preserve"> PAGE  \* Arabic  \* MERGEFORMAT </w:instrText>
    </w:r>
    <w:r w:rsidR="00606C71" w:rsidRPr="00885309">
      <w:rPr>
        <w:sz w:val="20"/>
        <w:szCs w:val="20"/>
      </w:rPr>
      <w:fldChar w:fldCharType="separate"/>
    </w:r>
    <w:r w:rsidR="00606C71">
      <w:rPr>
        <w:sz w:val="20"/>
        <w:szCs w:val="20"/>
      </w:rPr>
      <w:t>1</w:t>
    </w:r>
    <w:r w:rsidR="00606C71" w:rsidRPr="00885309">
      <w:rPr>
        <w:sz w:val="20"/>
        <w:szCs w:val="20"/>
      </w:rPr>
      <w:fldChar w:fldCharType="end"/>
    </w:r>
    <w:r w:rsidR="00606C71" w:rsidRPr="00885309">
      <w:rPr>
        <w:sz w:val="20"/>
        <w:szCs w:val="20"/>
      </w:rPr>
      <w:t>/</w:t>
    </w:r>
    <w:r w:rsidR="00606C71" w:rsidRPr="00885309">
      <w:rPr>
        <w:sz w:val="20"/>
        <w:szCs w:val="20"/>
      </w:rPr>
      <w:fldChar w:fldCharType="begin"/>
    </w:r>
    <w:r w:rsidR="00606C71" w:rsidRPr="00885309">
      <w:rPr>
        <w:sz w:val="20"/>
        <w:szCs w:val="20"/>
      </w:rPr>
      <w:instrText xml:space="preserve"> NUMPAGES  \* Arabic  \* MERGEFORMAT </w:instrText>
    </w:r>
    <w:r w:rsidR="00606C71" w:rsidRPr="00885309">
      <w:rPr>
        <w:sz w:val="20"/>
        <w:szCs w:val="20"/>
      </w:rPr>
      <w:fldChar w:fldCharType="separate"/>
    </w:r>
    <w:r w:rsidR="00606C71">
      <w:rPr>
        <w:sz w:val="20"/>
        <w:szCs w:val="20"/>
      </w:rPr>
      <w:t>4</w:t>
    </w:r>
    <w:r w:rsidR="00606C71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F00D" w14:textId="77777777" w:rsidR="00B66ED1" w:rsidRDefault="00B66ED1" w:rsidP="00606C71">
      <w:r>
        <w:separator/>
      </w:r>
    </w:p>
  </w:footnote>
  <w:footnote w:type="continuationSeparator" w:id="0">
    <w:p w14:paraId="397BA42A" w14:textId="77777777" w:rsidR="00B66ED1" w:rsidRDefault="00B66ED1" w:rsidP="00606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4829" w14:textId="35B13960" w:rsidR="00606C71" w:rsidRPr="00606C71" w:rsidRDefault="00606C71" w:rsidP="00606C71">
    <w:pPr>
      <w:pStyle w:val="Glava"/>
      <w:pBdr>
        <w:bottom w:val="single" w:sz="6" w:space="1" w:color="auto"/>
      </w:pBdr>
      <w:rPr>
        <w:sz w:val="20"/>
        <w:szCs w:val="20"/>
      </w:rPr>
    </w:pPr>
    <w:bookmarkStart w:id="0" w:name="_Hlk92176712"/>
    <w:r w:rsidRPr="00606C71">
      <w:rPr>
        <w:sz w:val="20"/>
        <w:szCs w:val="20"/>
      </w:rPr>
      <w:t xml:space="preserve">Izjava o omejevalnih ukrepih                                                                                                                                   Priloga </w:t>
    </w:r>
    <w:r w:rsidR="00D114C1">
      <w:rPr>
        <w:sz w:val="20"/>
        <w:szCs w:val="20"/>
      </w:rPr>
      <w:t>6</w:t>
    </w:r>
    <w:r w:rsidRPr="00606C71">
      <w:rPr>
        <w:sz w:val="20"/>
        <w:szCs w:val="20"/>
      </w:rPr>
      <w:tab/>
    </w:r>
  </w:p>
  <w:bookmarkEnd w:id="0"/>
  <w:p w14:paraId="53C81FB0" w14:textId="77777777" w:rsidR="00606C71" w:rsidRDefault="00606C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46A66"/>
    <w:multiLevelType w:val="hybridMultilevel"/>
    <w:tmpl w:val="1B5C17B2"/>
    <w:lvl w:ilvl="0" w:tplc="70422496">
      <w:start w:val="1"/>
      <w:numFmt w:val="lowerLetter"/>
      <w:lvlText w:val="%1)"/>
      <w:lvlJc w:val="left"/>
      <w:pPr>
        <w:ind w:left="86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 w:tplc="0EF062B8">
      <w:numFmt w:val="bullet"/>
      <w:lvlText w:val="•"/>
      <w:lvlJc w:val="left"/>
      <w:pPr>
        <w:ind w:left="1656" w:hanging="360"/>
      </w:pPr>
      <w:rPr>
        <w:rFonts w:hint="default"/>
        <w:lang w:val="sl-SI" w:eastAsia="en-US" w:bidi="ar-SA"/>
      </w:rPr>
    </w:lvl>
    <w:lvl w:ilvl="2" w:tplc="8FC6126C">
      <w:numFmt w:val="bullet"/>
      <w:lvlText w:val="•"/>
      <w:lvlJc w:val="left"/>
      <w:pPr>
        <w:ind w:left="2453" w:hanging="360"/>
      </w:pPr>
      <w:rPr>
        <w:rFonts w:hint="default"/>
        <w:lang w:val="sl-SI" w:eastAsia="en-US" w:bidi="ar-SA"/>
      </w:rPr>
    </w:lvl>
    <w:lvl w:ilvl="3" w:tplc="13725D0A">
      <w:numFmt w:val="bullet"/>
      <w:lvlText w:val="•"/>
      <w:lvlJc w:val="left"/>
      <w:pPr>
        <w:ind w:left="3249" w:hanging="360"/>
      </w:pPr>
      <w:rPr>
        <w:rFonts w:hint="default"/>
        <w:lang w:val="sl-SI" w:eastAsia="en-US" w:bidi="ar-SA"/>
      </w:rPr>
    </w:lvl>
    <w:lvl w:ilvl="4" w:tplc="C06438E2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80665FA4">
      <w:numFmt w:val="bullet"/>
      <w:lvlText w:val="•"/>
      <w:lvlJc w:val="left"/>
      <w:pPr>
        <w:ind w:left="4843" w:hanging="360"/>
      </w:pPr>
      <w:rPr>
        <w:rFonts w:hint="default"/>
        <w:lang w:val="sl-SI" w:eastAsia="en-US" w:bidi="ar-SA"/>
      </w:rPr>
    </w:lvl>
    <w:lvl w:ilvl="6" w:tplc="98F8D028">
      <w:numFmt w:val="bullet"/>
      <w:lvlText w:val="•"/>
      <w:lvlJc w:val="left"/>
      <w:pPr>
        <w:ind w:left="5639" w:hanging="360"/>
      </w:pPr>
      <w:rPr>
        <w:rFonts w:hint="default"/>
        <w:lang w:val="sl-SI" w:eastAsia="en-US" w:bidi="ar-SA"/>
      </w:rPr>
    </w:lvl>
    <w:lvl w:ilvl="7" w:tplc="12186776">
      <w:numFmt w:val="bullet"/>
      <w:lvlText w:val="•"/>
      <w:lvlJc w:val="left"/>
      <w:pPr>
        <w:ind w:left="6436" w:hanging="360"/>
      </w:pPr>
      <w:rPr>
        <w:rFonts w:hint="default"/>
        <w:lang w:val="sl-SI" w:eastAsia="en-US" w:bidi="ar-SA"/>
      </w:rPr>
    </w:lvl>
    <w:lvl w:ilvl="8" w:tplc="8C90FB86">
      <w:numFmt w:val="bullet"/>
      <w:lvlText w:val="•"/>
      <w:lvlJc w:val="left"/>
      <w:pPr>
        <w:ind w:left="7233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23535CA9"/>
    <w:multiLevelType w:val="hybridMultilevel"/>
    <w:tmpl w:val="E304C1BE"/>
    <w:lvl w:ilvl="0" w:tplc="EDC2E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C0966"/>
    <w:multiLevelType w:val="multilevel"/>
    <w:tmpl w:val="766C6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346756"/>
    <w:multiLevelType w:val="multilevel"/>
    <w:tmpl w:val="4E26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3088578">
    <w:abstractNumId w:val="1"/>
  </w:num>
  <w:num w:numId="2" w16cid:durableId="593825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63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5459145">
    <w:abstractNumId w:val="3"/>
  </w:num>
  <w:num w:numId="5" w16cid:durableId="74163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3B"/>
    <w:rsid w:val="001A5EBF"/>
    <w:rsid w:val="002240EB"/>
    <w:rsid w:val="003942F6"/>
    <w:rsid w:val="005567A0"/>
    <w:rsid w:val="00606C71"/>
    <w:rsid w:val="0087254C"/>
    <w:rsid w:val="00962E3B"/>
    <w:rsid w:val="00A9391E"/>
    <w:rsid w:val="00B12B97"/>
    <w:rsid w:val="00B66ED1"/>
    <w:rsid w:val="00BA7EE3"/>
    <w:rsid w:val="00BC66EA"/>
    <w:rsid w:val="00BD34DD"/>
    <w:rsid w:val="00C84C0C"/>
    <w:rsid w:val="00D1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1D605"/>
  <w15:chartTrackingRefBased/>
  <w15:docId w15:val="{DA0AF8EA-2F8E-4533-ABA4-6CCBF59A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2E3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slov1">
    <w:name w:val="heading 1"/>
    <w:aliases w:val="Poglavje"/>
    <w:basedOn w:val="Odstavekseznama"/>
    <w:next w:val="Navaden"/>
    <w:link w:val="Naslov1Znak"/>
    <w:autoRedefine/>
    <w:uiPriority w:val="9"/>
    <w:qFormat/>
    <w:rsid w:val="00962E3B"/>
    <w:pPr>
      <w:spacing w:line="276" w:lineRule="auto"/>
      <w:ind w:left="0" w:right="1797"/>
      <w:jc w:val="center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Naslov2">
    <w:name w:val="heading 2"/>
    <w:aliases w:val="Prvo poglavje"/>
    <w:basedOn w:val="Odstavekseznama"/>
    <w:next w:val="Navaden"/>
    <w:link w:val="Naslov2Znak"/>
    <w:autoRedefine/>
    <w:uiPriority w:val="9"/>
    <w:unhideWhenUsed/>
    <w:qFormat/>
    <w:rsid w:val="00BA7EE3"/>
    <w:pPr>
      <w:numPr>
        <w:ilvl w:val="1"/>
        <w:numId w:val="3"/>
      </w:numPr>
      <w:spacing w:line="276" w:lineRule="auto"/>
      <w:jc w:val="both"/>
      <w:outlineLvl w:val="1"/>
    </w:pPr>
    <w:rPr>
      <w:rFonts w:ascii="Arial" w:hAnsi="Arial" w:cs="Arial"/>
      <w:b/>
      <w:bCs/>
      <w:caps/>
      <w:sz w:val="24"/>
      <w:szCs w:val="24"/>
    </w:rPr>
  </w:style>
  <w:style w:type="paragraph" w:styleId="Naslov3">
    <w:name w:val="heading 3"/>
    <w:basedOn w:val="Odstavekseznama"/>
    <w:next w:val="Navaden"/>
    <w:link w:val="Naslov3Znak"/>
    <w:autoRedefine/>
    <w:uiPriority w:val="9"/>
    <w:unhideWhenUsed/>
    <w:qFormat/>
    <w:rsid w:val="00BA7EE3"/>
    <w:pPr>
      <w:numPr>
        <w:ilvl w:val="2"/>
        <w:numId w:val="1"/>
      </w:numPr>
      <w:spacing w:line="276" w:lineRule="auto"/>
      <w:ind w:left="1224" w:hanging="504"/>
      <w:jc w:val="both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glavje Znak"/>
    <w:basedOn w:val="Privzetapisavaodstavka"/>
    <w:link w:val="Naslov1"/>
    <w:uiPriority w:val="9"/>
    <w:rsid w:val="00962E3B"/>
    <w:rPr>
      <w:rFonts w:ascii="Arial" w:eastAsia="Calibri" w:hAnsi="Arial" w:cs="Arial"/>
      <w:b/>
      <w:bCs/>
      <w:caps/>
      <w:sz w:val="24"/>
      <w:szCs w:val="24"/>
    </w:rPr>
  </w:style>
  <w:style w:type="paragraph" w:styleId="Odstavekseznama">
    <w:name w:val="List Paragraph"/>
    <w:basedOn w:val="Navaden"/>
    <w:uiPriority w:val="1"/>
    <w:qFormat/>
    <w:rsid w:val="00BA7EE3"/>
    <w:pPr>
      <w:ind w:left="720"/>
      <w:contextualSpacing/>
    </w:pPr>
  </w:style>
  <w:style w:type="character" w:customStyle="1" w:styleId="Naslov2Znak">
    <w:name w:val="Naslov 2 Znak"/>
    <w:aliases w:val="Prvo poglavje Znak"/>
    <w:basedOn w:val="Privzetapisavaodstavka"/>
    <w:link w:val="Naslov2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BA7EE3"/>
    <w:rPr>
      <w:rFonts w:ascii="Arial" w:hAnsi="Arial" w:cs="Arial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962E3B"/>
  </w:style>
  <w:style w:type="character" w:customStyle="1" w:styleId="TelobesedilaZnak">
    <w:name w:val="Telo besedila Znak"/>
    <w:basedOn w:val="Privzetapisavaodstavka"/>
    <w:link w:val="Telobesedila"/>
    <w:uiPriority w:val="1"/>
    <w:rsid w:val="00962E3B"/>
    <w:rPr>
      <w:rFonts w:ascii="Calibri" w:eastAsia="Calibri" w:hAnsi="Calibri" w:cs="Calibri"/>
    </w:rPr>
  </w:style>
  <w:style w:type="paragraph" w:styleId="Glava">
    <w:name w:val="header"/>
    <w:aliases w:val="E-PVO-glava"/>
    <w:basedOn w:val="Navaden"/>
    <w:link w:val="GlavaZnak"/>
    <w:unhideWhenUsed/>
    <w:rsid w:val="00606C7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606C71"/>
    <w:rPr>
      <w:rFonts w:ascii="Calibri" w:eastAsia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606C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06C7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DAFB9-913D-4C4A-941C-051A93AF4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026F2-4D68-4F1A-8F2E-D521F378AD2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7CD2A3D6-3A92-45AF-A65D-548F436E84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>KRIK AKSUM d.o.o.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Klemen Vonča</cp:lastModifiedBy>
  <cp:revision>3</cp:revision>
  <dcterms:created xsi:type="dcterms:W3CDTF">2023-03-16T20:14:00Z</dcterms:created>
  <dcterms:modified xsi:type="dcterms:W3CDTF">2026-07-20T07:35:00Z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